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1241"/>
        <w:gridCol w:w="1332"/>
        <w:gridCol w:w="2112"/>
        <w:gridCol w:w="1596"/>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预算单价（元）</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宋体" w:hAnsi="宋体"/>
                <w:sz w:val="24"/>
                <w:lang w:val="en-US" w:eastAsia="zh-CN"/>
              </w:rPr>
            </w:pPr>
            <w:r>
              <w:rPr>
                <w:rFonts w:hint="eastAsia" w:ascii="宋体" w:hAnsi="宋体"/>
                <w:sz w:val="24"/>
                <w:lang w:val="en-US"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default" w:ascii="宋体" w:hAnsi="宋体"/>
                <w:sz w:val="24"/>
                <w:lang w:val="en-US" w:eastAsia="zh-CN"/>
              </w:rPr>
            </w:pPr>
            <w:r>
              <w:rPr>
                <w:rFonts w:hint="eastAsia" w:ascii="仿宋_GB2312" w:hAnsi="Times New Roman" w:eastAsia="仿宋_GB2312" w:cs="Times New Roman"/>
                <w:kern w:val="2"/>
                <w:sz w:val="28"/>
                <w:szCs w:val="28"/>
                <w:highlight w:val="none"/>
                <w:lang w:val="en-US" w:eastAsia="zh-CN" w:bidi="ar-SA"/>
              </w:rPr>
              <w:t>检验科医用冷藏保存箱</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宋体" w:hAnsi="宋体"/>
                <w:sz w:val="24"/>
                <w:lang w:val="en-US" w:eastAsia="zh-CN"/>
              </w:rPr>
            </w:pPr>
            <w:r>
              <w:rPr>
                <w:rFonts w:hint="eastAsia" w:ascii="宋体" w:hAnsi="宋体"/>
                <w:sz w:val="24"/>
                <w:lang w:val="en-US" w:eastAsia="zh-CN"/>
              </w:rPr>
              <w:t>台</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0F19B758">
            <w:pPr>
              <w:tabs>
                <w:tab w:val="left" w:pos="574"/>
              </w:tabs>
              <w:jc w:val="center"/>
              <w:rPr>
                <w:rFonts w:hint="default" w:ascii="宋体" w:hAnsi="宋体"/>
                <w:sz w:val="24"/>
                <w:lang w:val="en-US" w:eastAsia="zh-CN"/>
              </w:rPr>
            </w:pPr>
            <w:r>
              <w:rPr>
                <w:rFonts w:hint="eastAsia" w:ascii="宋体" w:hAnsi="宋体"/>
                <w:sz w:val="24"/>
                <w:lang w:val="en-US" w:eastAsia="zh-CN"/>
              </w:rPr>
              <w:t>16000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宋体" w:hAnsi="宋体"/>
                <w:sz w:val="24"/>
                <w:lang w:val="en-US" w:eastAsia="zh-CN"/>
              </w:rPr>
            </w:pP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341" w:type="dxa"/>
            <w:gridSpan w:val="4"/>
            <w:tcBorders>
              <w:top w:val="single" w:color="auto" w:sz="4" w:space="0"/>
              <w:left w:val="single" w:color="auto" w:sz="4" w:space="0"/>
              <w:bottom w:val="single" w:color="auto" w:sz="4" w:space="0"/>
              <w:right w:val="single" w:color="auto" w:sz="4" w:space="0"/>
            </w:tcBorders>
            <w:noWrap w:val="0"/>
            <w:vAlign w:val="center"/>
          </w:tcPr>
          <w:p w14:paraId="14BC4C2C">
            <w:pPr>
              <w:tabs>
                <w:tab w:val="left" w:pos="574"/>
              </w:tabs>
              <w:jc w:val="right"/>
              <w:rPr>
                <w:rFonts w:hint="eastAsia" w:ascii="宋体" w:hAnsi="宋体"/>
                <w:sz w:val="24"/>
                <w:lang w:val="en-US" w:eastAsia="zh-CN"/>
              </w:rPr>
            </w:pPr>
            <w:r>
              <w:rPr>
                <w:rFonts w:hint="eastAsia" w:ascii="宋体" w:hAnsi="宋体"/>
                <w:sz w:val="24"/>
                <w:lang w:val="en-US" w:eastAsia="zh-CN"/>
              </w:rPr>
              <w:t>预算价（元）</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50976060">
            <w:pPr>
              <w:tabs>
                <w:tab w:val="left" w:pos="574"/>
              </w:tabs>
              <w:jc w:val="center"/>
              <w:rPr>
                <w:rFonts w:hint="default" w:ascii="宋体" w:hAnsi="宋体"/>
                <w:sz w:val="24"/>
                <w:lang w:val="en-US" w:eastAsia="zh-CN"/>
              </w:rPr>
            </w:pPr>
            <w:r>
              <w:rPr>
                <w:rFonts w:hint="eastAsia" w:ascii="宋体" w:hAnsi="宋体"/>
                <w:sz w:val="24"/>
                <w:lang w:val="en-US" w:eastAsia="zh-CN"/>
              </w:rPr>
              <w:t>16000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宋体" w:hAnsi="宋体"/>
                <w:sz w:val="24"/>
                <w:lang w:val="en-US" w:eastAsia="zh-CN"/>
              </w:rPr>
            </w:pPr>
          </w:p>
        </w:tc>
      </w:tr>
    </w:tbl>
    <w:p w14:paraId="239EB6A8">
      <w:pPr>
        <w:widowControl w:val="0"/>
        <w:numPr>
          <w:ilvl w:val="0"/>
          <w:numId w:val="0"/>
        </w:numPr>
        <w:tabs>
          <w:tab w:val="left" w:pos="7020"/>
        </w:tabs>
        <w:spacing w:line="440" w:lineRule="exact"/>
        <w:jc w:val="center"/>
        <w:rPr>
          <w:rFonts w:hint="eastAsia" w:ascii="宋体" w:hAnsi="宋体"/>
          <w:b w:val="0"/>
          <w:bCs/>
          <w:sz w:val="24"/>
          <w:szCs w:val="24"/>
          <w:lang w:val="en-US" w:eastAsia="zh-CN"/>
        </w:rPr>
      </w:pPr>
    </w:p>
    <w:p w14:paraId="2AD0143B">
      <w:pPr>
        <w:tabs>
          <w:tab w:val="left" w:pos="7020"/>
        </w:tabs>
        <w:spacing w:line="440" w:lineRule="exact"/>
        <w:ind w:firstLine="482" w:firstLineChars="200"/>
        <w:jc w:val="center"/>
        <w:rPr>
          <w:rFonts w:hint="eastAsia" w:ascii="宋体" w:hAnsi="宋体"/>
          <w:b/>
          <w:bCs/>
          <w:sz w:val="24"/>
          <w:highlight w:val="none"/>
          <w:lang w:val="en-US" w:eastAsia="zh-CN"/>
        </w:rPr>
      </w:pPr>
      <w:r>
        <w:rPr>
          <w:rFonts w:hint="eastAsia" w:ascii="宋体" w:hAnsi="宋体"/>
          <w:b/>
          <w:bCs/>
          <w:sz w:val="24"/>
          <w:highlight w:val="none"/>
          <w:lang w:val="en-US" w:eastAsia="zh-CN"/>
        </w:rPr>
        <w:t>二、技术要求</w:t>
      </w:r>
    </w:p>
    <w:p w14:paraId="2C383C1C">
      <w:pPr>
        <w:tabs>
          <w:tab w:val="left" w:pos="7020"/>
        </w:tabs>
        <w:spacing w:line="440" w:lineRule="exact"/>
        <w:ind w:left="1440" w:hanging="1440" w:hangingChars="600"/>
        <w:jc w:val="left"/>
        <w:rPr>
          <w:rFonts w:hint="default" w:ascii="宋体" w:hAnsi="宋体"/>
          <w:sz w:val="24"/>
          <w:highlight w:val="none"/>
          <w:lang w:val="en-US" w:eastAsia="zh-CN"/>
        </w:rPr>
      </w:pPr>
      <w:r>
        <w:rPr>
          <w:rFonts w:hint="eastAsia" w:ascii="宋体" w:hAnsi="宋体"/>
          <w:sz w:val="24"/>
          <w:highlight w:val="none"/>
          <w:lang w:val="en-US" w:eastAsia="zh-CN"/>
        </w:rPr>
        <w:t>1、用途:主要用于医院检验科储存试剂、质控品、疫苗等；</w:t>
      </w:r>
    </w:p>
    <w:p w14:paraId="68F15053">
      <w:pPr>
        <w:tabs>
          <w:tab w:val="left" w:pos="7020"/>
        </w:tabs>
        <w:spacing w:line="440" w:lineRule="exact"/>
        <w:ind w:left="1200" w:hanging="1200" w:hangingChars="500"/>
        <w:jc w:val="left"/>
        <w:rPr>
          <w:rFonts w:hint="eastAsia" w:ascii="宋体" w:hAnsi="宋体"/>
          <w:sz w:val="24"/>
          <w:highlight w:val="none"/>
          <w:lang w:val="en-US" w:eastAsia="zh-CN"/>
        </w:rPr>
      </w:pPr>
      <w:r>
        <w:rPr>
          <w:rFonts w:hint="eastAsia" w:ascii="宋体" w:hAnsi="宋体"/>
          <w:sz w:val="24"/>
          <w:highlight w:val="none"/>
          <w:lang w:val="en-US" w:eastAsia="zh-CN"/>
        </w:rPr>
        <w:t>2、具备医疗器械注册证；</w:t>
      </w:r>
    </w:p>
    <w:p w14:paraId="49CB7468">
      <w:pPr>
        <w:tabs>
          <w:tab w:val="left" w:pos="7020"/>
        </w:tabs>
        <w:spacing w:line="440" w:lineRule="exact"/>
        <w:ind w:left="1200" w:hanging="1200" w:hangingChars="500"/>
        <w:jc w:val="left"/>
        <w:rPr>
          <w:rFonts w:hint="eastAsia" w:ascii="宋体" w:hAnsi="宋体"/>
          <w:sz w:val="24"/>
          <w:highlight w:val="none"/>
          <w:lang w:val="en-US" w:eastAsia="zh-CN"/>
        </w:rPr>
      </w:pPr>
      <w:r>
        <w:rPr>
          <w:rFonts w:hint="eastAsia" w:ascii="宋体" w:hAnsi="宋体"/>
          <w:sz w:val="24"/>
          <w:highlight w:val="none"/>
          <w:lang w:val="en-US" w:eastAsia="zh-CN"/>
        </w:rPr>
        <w:t>3、整体设计：</w:t>
      </w:r>
    </w:p>
    <w:p w14:paraId="0613B38C">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3.1容积：≥1000L；</w:t>
      </w:r>
    </w:p>
    <w:p w14:paraId="0DE86B8F">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3.2内部尺寸；宽≥1000mm，深≥600mm，高≥1200mm；</w:t>
      </w:r>
    </w:p>
    <w:p w14:paraId="7D7B24E5">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3.3双开门带双锁设计，箱内网架5层，共10个，网架带标识条；</w:t>
      </w:r>
    </w:p>
    <w:p w14:paraId="3CD9981A">
      <w:pPr>
        <w:tabs>
          <w:tab w:val="left" w:pos="7020"/>
        </w:tabs>
        <w:spacing w:line="440" w:lineRule="exact"/>
        <w:ind w:left="240" w:hanging="240" w:hangingChars="100"/>
        <w:jc w:val="left"/>
        <w:rPr>
          <w:rFonts w:hint="eastAsia" w:ascii="宋体" w:hAnsi="宋体"/>
          <w:sz w:val="24"/>
          <w:highlight w:val="none"/>
          <w:lang w:val="en-US" w:eastAsia="zh-CN"/>
        </w:rPr>
      </w:pPr>
      <w:r>
        <w:rPr>
          <w:rFonts w:hint="eastAsia" w:ascii="宋体" w:hAnsi="宋体"/>
          <w:sz w:val="24"/>
          <w:highlight w:val="none"/>
          <w:lang w:val="en-US" w:eastAsia="zh-CN"/>
        </w:rPr>
        <w:t>3.4设计有高精度温控系统（带温度设置和显示</w:t>
      </w:r>
      <w:bookmarkStart w:id="0" w:name="_GoBack"/>
      <w:bookmarkEnd w:id="0"/>
      <w:r>
        <w:rPr>
          <w:rFonts w:hint="eastAsia" w:ascii="宋体" w:hAnsi="宋体"/>
          <w:sz w:val="24"/>
          <w:highlight w:val="none"/>
          <w:lang w:val="en-US" w:eastAsia="zh-CN"/>
        </w:rPr>
        <w:t>操作面板）、压缩机、循环风机、报警系统等；</w:t>
      </w:r>
    </w:p>
    <w:p w14:paraId="084AF46A">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3.5配置测试孔，自动回弹门体；</w:t>
      </w:r>
    </w:p>
    <w:p w14:paraId="6AA1F8D3">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3.6内外材质；箱体内外材质均采用喷涂板，防腐蚀，抗氧化，易清洁；</w:t>
      </w:r>
    </w:p>
    <w:p w14:paraId="4AEE2B9F">
      <w:pPr>
        <w:tabs>
          <w:tab w:val="left" w:pos="7020"/>
        </w:tabs>
        <w:spacing w:line="440" w:lineRule="exact"/>
        <w:jc w:val="left"/>
        <w:rPr>
          <w:rFonts w:hint="default" w:ascii="宋体" w:hAnsi="宋体"/>
          <w:sz w:val="24"/>
          <w:highlight w:val="none"/>
          <w:lang w:val="en-US" w:eastAsia="zh-CN"/>
        </w:rPr>
      </w:pPr>
      <w:r>
        <w:rPr>
          <w:rFonts w:hint="eastAsia" w:ascii="宋体" w:hAnsi="宋体"/>
          <w:sz w:val="24"/>
          <w:highlight w:val="none"/>
          <w:lang w:val="en-US" w:eastAsia="zh-CN"/>
        </w:rPr>
        <w:t>3.7整机有脚轮锁止设计。</w:t>
      </w:r>
    </w:p>
    <w:p w14:paraId="42590C11">
      <w:pPr>
        <w:tabs>
          <w:tab w:val="left" w:pos="7020"/>
        </w:tabs>
        <w:spacing w:line="440" w:lineRule="exact"/>
        <w:ind w:left="1200" w:hanging="1200" w:hangingChars="500"/>
        <w:jc w:val="left"/>
        <w:rPr>
          <w:rFonts w:hint="eastAsia" w:ascii="宋体" w:hAnsi="宋体"/>
          <w:sz w:val="24"/>
          <w:highlight w:val="none"/>
          <w:lang w:val="en-US" w:eastAsia="zh-CN"/>
        </w:rPr>
      </w:pPr>
      <w:r>
        <w:rPr>
          <w:rFonts w:hint="eastAsia" w:ascii="宋体" w:hAnsi="宋体"/>
          <w:sz w:val="24"/>
          <w:highlight w:val="none"/>
          <w:lang w:val="en-US" w:eastAsia="zh-CN"/>
        </w:rPr>
        <w:t>4、供电电源：交流220V/50HZ；</w:t>
      </w:r>
    </w:p>
    <w:p w14:paraId="1C0931E7">
      <w:pPr>
        <w:tabs>
          <w:tab w:val="left" w:pos="7020"/>
        </w:tabs>
        <w:spacing w:line="440" w:lineRule="exact"/>
        <w:ind w:left="1200" w:hanging="1200" w:hangingChars="500"/>
        <w:jc w:val="left"/>
        <w:rPr>
          <w:rFonts w:hint="default" w:ascii="宋体" w:hAnsi="宋体"/>
          <w:sz w:val="24"/>
          <w:highlight w:val="none"/>
          <w:lang w:val="en-US" w:eastAsia="zh-CN"/>
        </w:rPr>
      </w:pPr>
      <w:r>
        <w:rPr>
          <w:rFonts w:hint="eastAsia" w:ascii="宋体" w:hAnsi="宋体"/>
          <w:sz w:val="24"/>
          <w:highlight w:val="none"/>
          <w:lang w:val="en-US" w:eastAsia="zh-CN"/>
        </w:rPr>
        <w:t>5、箱内温度：2℃～8℃；</w:t>
      </w:r>
    </w:p>
    <w:p w14:paraId="1F8B9AC8">
      <w:pPr>
        <w:tabs>
          <w:tab w:val="left" w:pos="7020"/>
        </w:tabs>
        <w:spacing w:line="440" w:lineRule="exact"/>
        <w:ind w:left="480" w:hanging="480" w:hangingChars="200"/>
        <w:jc w:val="left"/>
        <w:rPr>
          <w:rFonts w:hint="eastAsia" w:ascii="宋体" w:hAnsi="宋体"/>
          <w:sz w:val="24"/>
          <w:highlight w:val="none"/>
          <w:lang w:val="en-US" w:eastAsia="zh-CN"/>
        </w:rPr>
      </w:pPr>
      <w:r>
        <w:rPr>
          <w:rFonts w:hint="eastAsia" w:ascii="宋体" w:hAnsi="宋体"/>
          <w:sz w:val="24"/>
          <w:highlight w:val="none"/>
          <w:lang w:val="en-US" w:eastAsia="zh-CN"/>
        </w:rPr>
        <w:t>6、压缩机：≥1个国内知名品牌压缩机，节能环保；</w:t>
      </w:r>
    </w:p>
    <w:p w14:paraId="5D21269A">
      <w:pPr>
        <w:tabs>
          <w:tab w:val="left" w:pos="7020"/>
        </w:tabs>
        <w:spacing w:line="440" w:lineRule="exact"/>
        <w:jc w:val="left"/>
        <w:rPr>
          <w:rFonts w:hint="eastAsia" w:ascii="宋体" w:hAnsi="宋体"/>
          <w:sz w:val="24"/>
          <w:highlight w:val="none"/>
          <w:lang w:val="en-US" w:eastAsia="zh-CN"/>
        </w:rPr>
      </w:pPr>
      <w:r>
        <w:rPr>
          <w:rFonts w:hint="eastAsia" w:ascii="宋体" w:hAnsi="宋体"/>
          <w:sz w:val="24"/>
          <w:highlight w:val="none"/>
          <w:lang w:val="en-US" w:eastAsia="zh-CN"/>
        </w:rPr>
        <w:t>7、报警功能：具备声音蜂鸣和灯光闪烁两种报警方式，具备高低温报警、传感器故障报警、断电报警、开关门异常报警。</w:t>
      </w:r>
    </w:p>
    <w:p w14:paraId="77EE3C74">
      <w:pPr>
        <w:tabs>
          <w:tab w:val="left" w:pos="7020"/>
        </w:tabs>
        <w:spacing w:line="440" w:lineRule="exact"/>
        <w:jc w:val="left"/>
        <w:rPr>
          <w:rFonts w:hint="eastAsia" w:ascii="宋体" w:hAnsi="宋体"/>
          <w:b/>
          <w:sz w:val="28"/>
          <w:szCs w:val="28"/>
          <w:lang w:val="en-US" w:eastAsia="zh-CN"/>
        </w:rPr>
      </w:pPr>
      <w:r>
        <w:rPr>
          <w:rFonts w:hint="eastAsia" w:ascii="宋体" w:hAnsi="宋体"/>
          <w:sz w:val="24"/>
          <w:highlight w:val="none"/>
          <w:lang w:val="en-US" w:eastAsia="zh-CN"/>
        </w:rPr>
        <w:t xml:space="preserve">    </w:t>
      </w:r>
    </w:p>
    <w:p w14:paraId="672FBC52">
      <w:pPr>
        <w:numPr>
          <w:ilvl w:val="0"/>
          <w:numId w:val="0"/>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三、商务要求</w:t>
      </w:r>
    </w:p>
    <w:p w14:paraId="76CF5C03">
      <w:pPr>
        <w:tabs>
          <w:tab w:val="left" w:pos="7020"/>
        </w:tabs>
        <w:spacing w:line="440" w:lineRule="exact"/>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417D85F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060C6A"/>
    <w:rsid w:val="002F10D9"/>
    <w:rsid w:val="008B1170"/>
    <w:rsid w:val="00975D66"/>
    <w:rsid w:val="03125B78"/>
    <w:rsid w:val="03685798"/>
    <w:rsid w:val="041476CE"/>
    <w:rsid w:val="04390EE3"/>
    <w:rsid w:val="046643CE"/>
    <w:rsid w:val="04A46CA4"/>
    <w:rsid w:val="04AE7B23"/>
    <w:rsid w:val="060C4B01"/>
    <w:rsid w:val="06732DD2"/>
    <w:rsid w:val="07117EF5"/>
    <w:rsid w:val="071D4AEC"/>
    <w:rsid w:val="075E4CE0"/>
    <w:rsid w:val="086A3D60"/>
    <w:rsid w:val="08D77648"/>
    <w:rsid w:val="09306D58"/>
    <w:rsid w:val="09903C9B"/>
    <w:rsid w:val="09A514F4"/>
    <w:rsid w:val="0C774C9E"/>
    <w:rsid w:val="0C811679"/>
    <w:rsid w:val="0EC0292C"/>
    <w:rsid w:val="0EC046DA"/>
    <w:rsid w:val="11535CDA"/>
    <w:rsid w:val="117235B3"/>
    <w:rsid w:val="132A4818"/>
    <w:rsid w:val="13391E64"/>
    <w:rsid w:val="14DB04C0"/>
    <w:rsid w:val="15261D72"/>
    <w:rsid w:val="158E0C25"/>
    <w:rsid w:val="19A370D2"/>
    <w:rsid w:val="1A0E09F0"/>
    <w:rsid w:val="1AAC0209"/>
    <w:rsid w:val="1D721295"/>
    <w:rsid w:val="1DD45AAC"/>
    <w:rsid w:val="21902632"/>
    <w:rsid w:val="21F229A5"/>
    <w:rsid w:val="22421B7E"/>
    <w:rsid w:val="227C4964"/>
    <w:rsid w:val="22821F7B"/>
    <w:rsid w:val="2332159C"/>
    <w:rsid w:val="234C3DF7"/>
    <w:rsid w:val="23A31C0E"/>
    <w:rsid w:val="249D7540"/>
    <w:rsid w:val="24DB0068"/>
    <w:rsid w:val="253B0B07"/>
    <w:rsid w:val="261849A4"/>
    <w:rsid w:val="2641214D"/>
    <w:rsid w:val="26D66D39"/>
    <w:rsid w:val="29EE7EF6"/>
    <w:rsid w:val="2B603075"/>
    <w:rsid w:val="2CDD0F1B"/>
    <w:rsid w:val="2CEF2903"/>
    <w:rsid w:val="2D236108"/>
    <w:rsid w:val="2E00644A"/>
    <w:rsid w:val="2E33681F"/>
    <w:rsid w:val="2EF75A9F"/>
    <w:rsid w:val="31224929"/>
    <w:rsid w:val="3203475A"/>
    <w:rsid w:val="332E1B31"/>
    <w:rsid w:val="33622C66"/>
    <w:rsid w:val="347A51A8"/>
    <w:rsid w:val="359067DE"/>
    <w:rsid w:val="35D73F34"/>
    <w:rsid w:val="36252EF1"/>
    <w:rsid w:val="39241B86"/>
    <w:rsid w:val="39DF5C78"/>
    <w:rsid w:val="3B253993"/>
    <w:rsid w:val="3BD11425"/>
    <w:rsid w:val="3BFF2436"/>
    <w:rsid w:val="3F08440D"/>
    <w:rsid w:val="40E439A9"/>
    <w:rsid w:val="420662CD"/>
    <w:rsid w:val="421A58D4"/>
    <w:rsid w:val="42691183"/>
    <w:rsid w:val="43362BE2"/>
    <w:rsid w:val="43A42E81"/>
    <w:rsid w:val="43AD4526"/>
    <w:rsid w:val="456B6447"/>
    <w:rsid w:val="4791488A"/>
    <w:rsid w:val="48CF551D"/>
    <w:rsid w:val="49971F00"/>
    <w:rsid w:val="4A2B43F6"/>
    <w:rsid w:val="4B294DDA"/>
    <w:rsid w:val="4C93344A"/>
    <w:rsid w:val="4D98111F"/>
    <w:rsid w:val="4EA74993"/>
    <w:rsid w:val="5019541D"/>
    <w:rsid w:val="51786173"/>
    <w:rsid w:val="51DB6702"/>
    <w:rsid w:val="524D13AE"/>
    <w:rsid w:val="52880638"/>
    <w:rsid w:val="53A616BE"/>
    <w:rsid w:val="544B5DC1"/>
    <w:rsid w:val="54C17E31"/>
    <w:rsid w:val="555D3FFE"/>
    <w:rsid w:val="556C2493"/>
    <w:rsid w:val="56A45C5C"/>
    <w:rsid w:val="57BB14B0"/>
    <w:rsid w:val="59205A6E"/>
    <w:rsid w:val="59545718"/>
    <w:rsid w:val="5BB4249E"/>
    <w:rsid w:val="5BCC3C8B"/>
    <w:rsid w:val="5C944872"/>
    <w:rsid w:val="5D720862"/>
    <w:rsid w:val="5D885F7C"/>
    <w:rsid w:val="5D8B722E"/>
    <w:rsid w:val="5E0C65C1"/>
    <w:rsid w:val="5F103E8F"/>
    <w:rsid w:val="61A22D98"/>
    <w:rsid w:val="620A72BB"/>
    <w:rsid w:val="621850DE"/>
    <w:rsid w:val="625C5701"/>
    <w:rsid w:val="62682234"/>
    <w:rsid w:val="62B334AF"/>
    <w:rsid w:val="637A221F"/>
    <w:rsid w:val="65270184"/>
    <w:rsid w:val="663D12E2"/>
    <w:rsid w:val="667768B7"/>
    <w:rsid w:val="66C0619B"/>
    <w:rsid w:val="69676DA1"/>
    <w:rsid w:val="69B46EAD"/>
    <w:rsid w:val="6D3F1FD7"/>
    <w:rsid w:val="6FF13869"/>
    <w:rsid w:val="70F61F65"/>
    <w:rsid w:val="71125845"/>
    <w:rsid w:val="75BA294F"/>
    <w:rsid w:val="765661D4"/>
    <w:rsid w:val="77324E93"/>
    <w:rsid w:val="7A3647F1"/>
    <w:rsid w:val="7B8637EC"/>
    <w:rsid w:val="7D0A7D18"/>
    <w:rsid w:val="7E372D8F"/>
    <w:rsid w:val="7E490D14"/>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1383</Words>
  <Characters>1565</Characters>
  <Lines>0</Lines>
  <Paragraphs>0</Paragraphs>
  <TotalTime>0</TotalTime>
  <ScaleCrop>false</ScaleCrop>
  <LinksUpToDate>false</LinksUpToDate>
  <CharactersWithSpaces>1665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紫竹瑶</cp:lastModifiedBy>
  <dcterms:modified xsi:type="dcterms:W3CDTF">2025-12-15T02:06:24Z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024A871FC9A1409AB272A2C0D3DAFBC3_13</vt:lpwstr>
  </property>
  <property fmtid="{D5CDD505-2E9C-101B-9397-08002B2CF9AE}" pid="4" name="KSOTemplateDocerSaveRecord">
    <vt:lpwstr>eyJoZGlkIjoiY2U0OGYzYzBkYTYwYzMzMzM2YjJmY2JhZTY4OGQxZTUiLCJ1c2VySWQiOiIyOTM2OTUwMzIifQ==</vt:lpwstr>
  </property>
</Properties>
</file>