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100D4">
      <w:pPr>
        <w:rPr>
          <w:rFonts w:hint="eastAsia" w:ascii="宋体" w:hAnsi="宋体" w:eastAsia="宋体" w:cs="宋体"/>
          <w:kern w:val="0"/>
          <w:sz w:val="32"/>
          <w:szCs w:val="32"/>
          <w:lang w:val="en-US" w:eastAsia="zh-CN" w:bidi="ar"/>
        </w:rPr>
      </w:pPr>
      <w:r>
        <w:rPr>
          <w:rFonts w:hint="eastAsia" w:ascii="宋体" w:hAnsi="宋体" w:eastAsia="宋体" w:cs="宋体"/>
          <w:kern w:val="0"/>
          <w:sz w:val="32"/>
          <w:szCs w:val="32"/>
          <w:lang w:bidi="ar"/>
        </w:rPr>
        <w:t>附件1</w:t>
      </w:r>
      <w:r>
        <w:rPr>
          <w:rFonts w:hint="eastAsia" w:ascii="宋体" w:hAnsi="宋体" w:eastAsia="宋体" w:cs="宋体"/>
          <w:kern w:val="0"/>
          <w:sz w:val="32"/>
          <w:szCs w:val="32"/>
          <w:lang w:eastAsia="zh-CN" w:bidi="ar"/>
        </w:rPr>
        <w:t>：</w:t>
      </w:r>
      <w:r>
        <w:rPr>
          <w:rFonts w:hint="eastAsia" w:ascii="宋体" w:hAnsi="宋体" w:eastAsia="宋体" w:cs="宋体"/>
          <w:kern w:val="0"/>
          <w:sz w:val="32"/>
          <w:szCs w:val="32"/>
          <w:lang w:val="en-US" w:eastAsia="zh-CN" w:bidi="ar"/>
        </w:rPr>
        <w:t xml:space="preserve">       </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r>
        <w:rPr>
          <w:rFonts w:hint="eastAsia" w:ascii="宋体" w:hAnsi="宋体" w:eastAsia="宋体" w:cs="宋体"/>
          <w:kern w:val="0"/>
          <w:sz w:val="32"/>
          <w:szCs w:val="32"/>
          <w:lang w:val="en-US" w:eastAsia="zh-CN" w:bidi="ar"/>
        </w:rPr>
        <w:t xml:space="preserve">             </w:t>
      </w:r>
    </w:p>
    <w:p w14:paraId="7C271A01">
      <w:pPr>
        <w:jc w:val="center"/>
        <w:rPr>
          <w:rFonts w:hint="eastAsia" w:ascii="宋体" w:hAnsi="宋体"/>
          <w:b/>
          <w:sz w:val="36"/>
          <w:szCs w:val="36"/>
          <w:lang w:val="en-US" w:eastAsia="zh-CN"/>
        </w:rPr>
      </w:pPr>
    </w:p>
    <w:p w14:paraId="3D387722">
      <w:pPr>
        <w:jc w:val="center"/>
        <w:rPr>
          <w:rFonts w:hint="eastAsia" w:ascii="宋体" w:hAnsi="宋体"/>
          <w:b/>
          <w:sz w:val="44"/>
          <w:szCs w:val="44"/>
          <w:lang w:eastAsia="zh-CN"/>
        </w:rPr>
      </w:pPr>
      <w:r>
        <w:rPr>
          <w:rFonts w:hint="eastAsia" w:ascii="宋体" w:hAnsi="宋体"/>
          <w:b/>
          <w:sz w:val="36"/>
          <w:szCs w:val="36"/>
          <w:lang w:val="en-US" w:eastAsia="zh-CN"/>
        </w:rPr>
        <w:t>一、预算</w:t>
      </w:r>
      <w:r>
        <w:rPr>
          <w:rFonts w:hint="eastAsia" w:ascii="宋体" w:hAnsi="宋体"/>
          <w:b/>
          <w:sz w:val="36"/>
          <w:szCs w:val="36"/>
          <w:lang w:eastAsia="zh-CN"/>
        </w:rPr>
        <w:t>表</w:t>
      </w:r>
    </w:p>
    <w:p w14:paraId="5F753BD9">
      <w:pPr>
        <w:rPr>
          <w:rFonts w:hint="eastAsia" w:ascii="宋体" w:hAnsi="宋体"/>
          <w:b/>
          <w:sz w:val="44"/>
          <w:szCs w:val="44"/>
          <w:lang w:eastAsia="zh-CN"/>
        </w:rPr>
      </w:pPr>
    </w:p>
    <w:tbl>
      <w:tblPr>
        <w:tblStyle w:val="7"/>
        <w:tblW w:w="10440" w:type="dxa"/>
        <w:tblInd w:w="-8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1476"/>
        <w:gridCol w:w="2424"/>
        <w:gridCol w:w="1044"/>
        <w:gridCol w:w="960"/>
        <w:gridCol w:w="1404"/>
        <w:gridCol w:w="1368"/>
        <w:gridCol w:w="852"/>
      </w:tblGrid>
      <w:tr w14:paraId="77B6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12" w:type="dxa"/>
            <w:tcBorders>
              <w:top w:val="single" w:color="auto" w:sz="4" w:space="0"/>
              <w:left w:val="single" w:color="auto" w:sz="4" w:space="0"/>
              <w:bottom w:val="single" w:color="auto" w:sz="4" w:space="0"/>
              <w:right w:val="single" w:color="auto" w:sz="4" w:space="0"/>
            </w:tcBorders>
            <w:vAlign w:val="center"/>
          </w:tcPr>
          <w:p w14:paraId="7693D3A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ascii="宋体" w:hAnsi="宋体" w:cs="宋体"/>
                <w:b/>
                <w:sz w:val="24"/>
              </w:rPr>
            </w:pPr>
            <w:r>
              <w:rPr>
                <w:rFonts w:hint="eastAsia" w:ascii="仿宋" w:hAnsi="仿宋" w:eastAsia="仿宋" w:cs="仿宋"/>
                <w:b w:val="0"/>
                <w:bCs/>
                <w:color w:val="auto"/>
                <w:sz w:val="28"/>
                <w:szCs w:val="28"/>
                <w:lang w:eastAsia="zh-CN"/>
              </w:rPr>
              <w:t>序号</w:t>
            </w:r>
          </w:p>
        </w:tc>
        <w:tc>
          <w:tcPr>
            <w:tcW w:w="1476" w:type="dxa"/>
            <w:tcBorders>
              <w:top w:val="single" w:color="auto" w:sz="4" w:space="0"/>
              <w:left w:val="single" w:color="auto" w:sz="4" w:space="0"/>
              <w:bottom w:val="single" w:color="auto" w:sz="4" w:space="0"/>
              <w:right w:val="single" w:color="auto" w:sz="4" w:space="0"/>
            </w:tcBorders>
            <w:vAlign w:val="center"/>
          </w:tcPr>
          <w:p w14:paraId="0E91DA3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货物名称</w:t>
            </w:r>
          </w:p>
        </w:tc>
        <w:tc>
          <w:tcPr>
            <w:tcW w:w="2424" w:type="dxa"/>
            <w:tcBorders>
              <w:top w:val="single" w:color="auto" w:sz="4" w:space="0"/>
              <w:left w:val="single" w:color="auto" w:sz="4" w:space="0"/>
              <w:bottom w:val="single" w:color="auto" w:sz="4" w:space="0"/>
              <w:right w:val="single" w:color="auto" w:sz="4" w:space="0"/>
            </w:tcBorders>
            <w:vAlign w:val="center"/>
          </w:tcPr>
          <w:p w14:paraId="0B7591B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参数配置要求</w:t>
            </w:r>
          </w:p>
        </w:tc>
        <w:tc>
          <w:tcPr>
            <w:tcW w:w="1044" w:type="dxa"/>
            <w:tcBorders>
              <w:top w:val="single" w:color="auto" w:sz="4" w:space="0"/>
              <w:left w:val="single" w:color="auto" w:sz="4" w:space="0"/>
              <w:bottom w:val="single" w:color="auto" w:sz="4" w:space="0"/>
              <w:right w:val="single" w:color="auto" w:sz="4" w:space="0"/>
            </w:tcBorders>
            <w:vAlign w:val="center"/>
          </w:tcPr>
          <w:p w14:paraId="1DE512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单位</w:t>
            </w:r>
          </w:p>
        </w:tc>
        <w:tc>
          <w:tcPr>
            <w:tcW w:w="960" w:type="dxa"/>
            <w:tcBorders>
              <w:top w:val="single" w:color="auto" w:sz="4" w:space="0"/>
              <w:left w:val="single" w:color="auto" w:sz="4" w:space="0"/>
              <w:bottom w:val="single" w:color="auto" w:sz="4" w:space="0"/>
              <w:right w:val="single" w:color="auto" w:sz="4" w:space="0"/>
            </w:tcBorders>
            <w:vAlign w:val="center"/>
          </w:tcPr>
          <w:p w14:paraId="3BE7AC9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eastAsia="zh-CN"/>
              </w:rPr>
              <w:t>数量</w:t>
            </w:r>
          </w:p>
        </w:tc>
        <w:tc>
          <w:tcPr>
            <w:tcW w:w="1404" w:type="dxa"/>
            <w:tcBorders>
              <w:top w:val="single" w:color="auto" w:sz="4" w:space="0"/>
              <w:left w:val="single" w:color="auto" w:sz="4" w:space="0"/>
              <w:bottom w:val="single" w:color="auto" w:sz="4" w:space="0"/>
              <w:right w:val="single" w:color="auto" w:sz="4" w:space="0"/>
            </w:tcBorders>
            <w:vAlign w:val="center"/>
          </w:tcPr>
          <w:p w14:paraId="6ECDB2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val="en-US" w:eastAsia="zh-CN"/>
              </w:rPr>
              <w:t>预算单价（元）</w:t>
            </w:r>
          </w:p>
        </w:tc>
        <w:tc>
          <w:tcPr>
            <w:tcW w:w="1368" w:type="dxa"/>
            <w:tcBorders>
              <w:top w:val="single" w:color="auto" w:sz="4" w:space="0"/>
              <w:left w:val="single" w:color="auto" w:sz="4" w:space="0"/>
              <w:bottom w:val="single" w:color="auto" w:sz="4" w:space="0"/>
              <w:right w:val="single" w:color="auto" w:sz="4" w:space="0"/>
            </w:tcBorders>
            <w:vAlign w:val="center"/>
          </w:tcPr>
          <w:p w14:paraId="2D4ECAD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合计价格（元）</w:t>
            </w:r>
          </w:p>
        </w:tc>
        <w:tc>
          <w:tcPr>
            <w:tcW w:w="852" w:type="dxa"/>
            <w:tcBorders>
              <w:top w:val="single" w:color="auto" w:sz="4" w:space="0"/>
              <w:left w:val="single" w:color="auto" w:sz="4" w:space="0"/>
              <w:bottom w:val="single" w:color="auto" w:sz="4" w:space="0"/>
              <w:right w:val="single" w:color="auto" w:sz="4" w:space="0"/>
            </w:tcBorders>
            <w:vAlign w:val="center"/>
          </w:tcPr>
          <w:p w14:paraId="69CBF9F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备注</w:t>
            </w:r>
          </w:p>
        </w:tc>
      </w:tr>
      <w:tr w14:paraId="6173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12" w:type="dxa"/>
            <w:tcBorders>
              <w:top w:val="single" w:color="auto" w:sz="4" w:space="0"/>
              <w:left w:val="single" w:color="auto" w:sz="4" w:space="0"/>
              <w:bottom w:val="single" w:color="auto" w:sz="4" w:space="0"/>
              <w:right w:val="single" w:color="auto" w:sz="4" w:space="0"/>
            </w:tcBorders>
            <w:vAlign w:val="center"/>
          </w:tcPr>
          <w:p w14:paraId="162C37D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476" w:type="dxa"/>
            <w:tcBorders>
              <w:top w:val="single" w:color="auto" w:sz="4" w:space="0"/>
              <w:left w:val="single" w:color="auto" w:sz="4" w:space="0"/>
              <w:bottom w:val="single" w:color="auto" w:sz="4" w:space="0"/>
              <w:right w:val="single" w:color="auto" w:sz="4" w:space="0"/>
            </w:tcBorders>
            <w:vAlign w:val="center"/>
          </w:tcPr>
          <w:p w14:paraId="55B3672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烘干机</w:t>
            </w:r>
          </w:p>
        </w:tc>
        <w:tc>
          <w:tcPr>
            <w:tcW w:w="2424" w:type="dxa"/>
            <w:tcBorders>
              <w:top w:val="single" w:color="auto" w:sz="4" w:space="0"/>
              <w:left w:val="single" w:color="auto" w:sz="4" w:space="0"/>
              <w:bottom w:val="single" w:color="auto" w:sz="4" w:space="0"/>
              <w:right w:val="single" w:color="auto" w:sz="4" w:space="0"/>
            </w:tcBorders>
            <w:vAlign w:val="center"/>
          </w:tcPr>
          <w:p w14:paraId="6CC8B054">
            <w:pPr>
              <w:snapToGrid w:val="0"/>
              <w:jc w:val="center"/>
              <w:rPr>
                <w:rFonts w:hint="default" w:ascii="仿宋" w:hAnsi="仿宋" w:eastAsia="仿宋"/>
                <w:lang w:val="en-US" w:eastAsia="zh-CN"/>
              </w:rPr>
            </w:pPr>
            <w:r>
              <w:rPr>
                <w:rFonts w:hint="eastAsia" w:ascii="黑体" w:hAnsi="黑体" w:eastAsia="黑体" w:cs="黑体"/>
                <w:sz w:val="22"/>
                <w:szCs w:val="22"/>
                <w:lang w:val="en-US" w:eastAsia="zh-CN"/>
              </w:rPr>
              <w:t>12公斤、变频电机、双擎热泵式烘干方式</w:t>
            </w:r>
          </w:p>
        </w:tc>
        <w:tc>
          <w:tcPr>
            <w:tcW w:w="1044" w:type="dxa"/>
            <w:tcBorders>
              <w:top w:val="single" w:color="auto" w:sz="4" w:space="0"/>
              <w:left w:val="single" w:color="auto" w:sz="4" w:space="0"/>
              <w:bottom w:val="single" w:color="auto" w:sz="4" w:space="0"/>
              <w:right w:val="single" w:color="auto" w:sz="4" w:space="0"/>
            </w:tcBorders>
            <w:vAlign w:val="center"/>
          </w:tcPr>
          <w:p w14:paraId="1141AA6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台</w:t>
            </w:r>
          </w:p>
        </w:tc>
        <w:tc>
          <w:tcPr>
            <w:tcW w:w="960" w:type="dxa"/>
            <w:tcBorders>
              <w:top w:val="single" w:color="auto" w:sz="4" w:space="0"/>
              <w:left w:val="single" w:color="auto" w:sz="4" w:space="0"/>
              <w:bottom w:val="single" w:color="auto" w:sz="4" w:space="0"/>
              <w:right w:val="single" w:color="auto" w:sz="4" w:space="0"/>
            </w:tcBorders>
            <w:vAlign w:val="center"/>
          </w:tcPr>
          <w:p w14:paraId="33EC68B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404" w:type="dxa"/>
            <w:tcBorders>
              <w:top w:val="single" w:color="auto" w:sz="4" w:space="0"/>
              <w:left w:val="single" w:color="auto" w:sz="4" w:space="0"/>
              <w:bottom w:val="single" w:color="auto" w:sz="4" w:space="0"/>
              <w:right w:val="single" w:color="auto" w:sz="4" w:space="0"/>
            </w:tcBorders>
            <w:vAlign w:val="center"/>
          </w:tcPr>
          <w:p w14:paraId="5A9814E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5000</w:t>
            </w:r>
          </w:p>
        </w:tc>
        <w:tc>
          <w:tcPr>
            <w:tcW w:w="1368" w:type="dxa"/>
            <w:tcBorders>
              <w:top w:val="single" w:color="auto" w:sz="4" w:space="0"/>
              <w:left w:val="single" w:color="auto" w:sz="4" w:space="0"/>
              <w:bottom w:val="single" w:color="auto" w:sz="4" w:space="0"/>
              <w:right w:val="single" w:color="auto" w:sz="4" w:space="0"/>
            </w:tcBorders>
            <w:vAlign w:val="center"/>
          </w:tcPr>
          <w:p w14:paraId="0D22133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10000</w:t>
            </w:r>
          </w:p>
        </w:tc>
        <w:tc>
          <w:tcPr>
            <w:tcW w:w="852" w:type="dxa"/>
            <w:tcBorders>
              <w:top w:val="single" w:color="auto" w:sz="4" w:space="0"/>
              <w:left w:val="single" w:color="auto" w:sz="4" w:space="0"/>
              <w:bottom w:val="single" w:color="auto" w:sz="4" w:space="0"/>
              <w:right w:val="single" w:color="auto" w:sz="4" w:space="0"/>
            </w:tcBorders>
            <w:vAlign w:val="center"/>
          </w:tcPr>
          <w:p w14:paraId="2E31C9FB">
            <w:pPr>
              <w:tabs>
                <w:tab w:val="left" w:pos="574"/>
              </w:tabs>
              <w:jc w:val="center"/>
              <w:rPr>
                <w:rFonts w:hint="default" w:ascii="黑体" w:hAnsi="黑体" w:eastAsia="黑体" w:cs="黑体"/>
                <w:sz w:val="22"/>
                <w:szCs w:val="22"/>
                <w:lang w:val="en-US" w:eastAsia="zh-CN"/>
              </w:rPr>
            </w:pPr>
            <w:bookmarkStart w:id="0" w:name="_GoBack"/>
            <w:bookmarkEnd w:id="0"/>
          </w:p>
        </w:tc>
      </w:tr>
      <w:tr w14:paraId="15AE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A68ECD8">
            <w:pPr>
              <w:tabs>
                <w:tab w:val="left" w:pos="574"/>
              </w:tabs>
              <w:jc w:val="center"/>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680180B6">
            <w:pPr>
              <w:tabs>
                <w:tab w:val="left" w:pos="574"/>
              </w:tabs>
              <w:jc w:val="center"/>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7E5AE59C">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2600DA99">
            <w:pPr>
              <w:tabs>
                <w:tab w:val="left" w:pos="574"/>
              </w:tabs>
              <w:jc w:val="center"/>
              <w:rPr>
                <w:rFonts w:hint="default"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CD59EFC">
            <w:pPr>
              <w:tabs>
                <w:tab w:val="left" w:pos="574"/>
              </w:tabs>
              <w:jc w:val="center"/>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1A0E69AE">
            <w:pPr>
              <w:tabs>
                <w:tab w:val="left" w:pos="574"/>
              </w:tabs>
              <w:jc w:val="center"/>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7DEABDE0">
            <w:pPr>
              <w:jc w:val="center"/>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18EEB144">
            <w:pPr>
              <w:tabs>
                <w:tab w:val="left" w:pos="574"/>
              </w:tabs>
              <w:jc w:val="center"/>
              <w:rPr>
                <w:rFonts w:hint="default" w:ascii="黑体" w:hAnsi="黑体" w:eastAsia="黑体" w:cs="黑体"/>
                <w:sz w:val="22"/>
                <w:szCs w:val="22"/>
                <w:lang w:val="en-US" w:eastAsia="zh-CN"/>
              </w:rPr>
            </w:pPr>
          </w:p>
        </w:tc>
      </w:tr>
      <w:tr w14:paraId="32D7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02E99DA">
            <w:pPr>
              <w:pStyle w:val="10"/>
              <w:spacing w:line="240" w:lineRule="auto"/>
              <w:contextualSpacing/>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0EE39232">
            <w:pPr>
              <w:pStyle w:val="10"/>
              <w:spacing w:line="240" w:lineRule="auto"/>
              <w:contextualSpacing/>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7DF2DD1F">
            <w:pPr>
              <w:pStyle w:val="10"/>
              <w:spacing w:line="240" w:lineRule="auto"/>
              <w:contextualSpacing/>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992E5BE">
            <w:pPr>
              <w:pStyle w:val="10"/>
              <w:spacing w:line="240" w:lineRule="auto"/>
              <w:contextualSpacing/>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2814B410">
            <w:pPr>
              <w:pStyle w:val="10"/>
              <w:spacing w:line="240" w:lineRule="auto"/>
              <w:contextualSpacing/>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0E9F07E9">
            <w:pPr>
              <w:pStyle w:val="10"/>
              <w:spacing w:line="240" w:lineRule="auto"/>
              <w:contextualSpacing/>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66DEF1FA">
            <w:pPr>
              <w:pStyle w:val="10"/>
              <w:spacing w:line="240" w:lineRule="auto"/>
              <w:contextualSpacing/>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475D56CA">
            <w:pPr>
              <w:pStyle w:val="10"/>
              <w:spacing w:line="240" w:lineRule="auto"/>
              <w:contextualSpacing/>
              <w:rPr>
                <w:rFonts w:hint="default" w:ascii="黑体" w:hAnsi="黑体" w:eastAsia="黑体" w:cs="黑体"/>
                <w:sz w:val="22"/>
                <w:szCs w:val="22"/>
                <w:lang w:val="en-US" w:eastAsia="zh-CN"/>
              </w:rPr>
            </w:pPr>
          </w:p>
        </w:tc>
      </w:tr>
      <w:tr w14:paraId="74A9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E07349B">
            <w:pPr>
              <w:tabs>
                <w:tab w:val="left" w:pos="574"/>
              </w:tabs>
              <w:jc w:val="center"/>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480D53EF">
            <w:pPr>
              <w:tabs>
                <w:tab w:val="left" w:pos="574"/>
              </w:tabs>
              <w:jc w:val="center"/>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4085AB18">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2E4AE49">
            <w:pPr>
              <w:tabs>
                <w:tab w:val="left" w:pos="574"/>
              </w:tabs>
              <w:jc w:val="center"/>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7D2E31B">
            <w:pPr>
              <w:tabs>
                <w:tab w:val="left" w:pos="574"/>
              </w:tabs>
              <w:jc w:val="center"/>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1505550E">
            <w:pPr>
              <w:pStyle w:val="10"/>
              <w:spacing w:line="240" w:lineRule="auto"/>
              <w:contextualSpacing/>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6DD8145A">
            <w:pPr>
              <w:spacing w:line="240" w:lineRule="auto"/>
              <w:contextualSpacing/>
              <w:jc w:val="center"/>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56728D66">
            <w:pPr>
              <w:tabs>
                <w:tab w:val="left" w:pos="574"/>
              </w:tabs>
              <w:jc w:val="center"/>
              <w:rPr>
                <w:rFonts w:hint="default" w:ascii="黑体" w:hAnsi="黑体" w:eastAsia="黑体" w:cs="黑体"/>
                <w:sz w:val="22"/>
                <w:szCs w:val="22"/>
                <w:lang w:val="en-US" w:eastAsia="zh-CN"/>
              </w:rPr>
            </w:pPr>
          </w:p>
        </w:tc>
      </w:tr>
      <w:tr w14:paraId="79A7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4BC14D18">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078C191C">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3F480AA2">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7462DB9C">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796EFBEA">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A9D6776">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34F37609">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065D856A">
            <w:pPr>
              <w:tabs>
                <w:tab w:val="left" w:pos="574"/>
              </w:tabs>
              <w:jc w:val="center"/>
              <w:rPr>
                <w:rFonts w:hint="default" w:ascii="黑体" w:hAnsi="黑体" w:eastAsia="黑体" w:cs="黑体"/>
                <w:sz w:val="22"/>
                <w:szCs w:val="22"/>
                <w:lang w:val="en-US" w:eastAsia="zh-CN"/>
              </w:rPr>
            </w:pPr>
          </w:p>
        </w:tc>
      </w:tr>
      <w:tr w14:paraId="20C6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24607F9D">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2F85CCCA">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1152ED5E">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34DF55A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3C181A13">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053CA7C0">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45826AFC">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14326C0F">
            <w:pPr>
              <w:tabs>
                <w:tab w:val="left" w:pos="574"/>
              </w:tabs>
              <w:jc w:val="center"/>
              <w:rPr>
                <w:rFonts w:hint="default" w:ascii="黑体" w:hAnsi="黑体" w:eastAsia="黑体" w:cs="黑体"/>
                <w:sz w:val="22"/>
                <w:szCs w:val="22"/>
                <w:lang w:val="en-US" w:eastAsia="zh-CN"/>
              </w:rPr>
            </w:pPr>
          </w:p>
        </w:tc>
      </w:tr>
      <w:tr w14:paraId="45EB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5520D94">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6194BD9B">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60215616">
            <w:pPr>
              <w:tabs>
                <w:tab w:val="left" w:pos="574"/>
              </w:tabs>
              <w:jc w:val="center"/>
              <w:rPr>
                <w:rFonts w:ascii="黑体" w:hAnsi="黑体" w:eastAsia="黑体" w:cs="黑体"/>
                <w:sz w:val="22"/>
                <w:szCs w:val="22"/>
              </w:rPr>
            </w:pPr>
          </w:p>
        </w:tc>
        <w:tc>
          <w:tcPr>
            <w:tcW w:w="1044" w:type="dxa"/>
            <w:tcBorders>
              <w:top w:val="single" w:color="auto" w:sz="4" w:space="0"/>
              <w:left w:val="single" w:color="auto" w:sz="4" w:space="0"/>
              <w:bottom w:val="single" w:color="auto" w:sz="4" w:space="0"/>
              <w:right w:val="single" w:color="auto" w:sz="4" w:space="0"/>
            </w:tcBorders>
            <w:vAlign w:val="center"/>
          </w:tcPr>
          <w:p w14:paraId="79C0126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2C774155">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58D32B8">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2261745F">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73BB5569">
            <w:pPr>
              <w:tabs>
                <w:tab w:val="left" w:pos="574"/>
              </w:tabs>
              <w:jc w:val="center"/>
              <w:rPr>
                <w:rFonts w:hint="default" w:ascii="黑体" w:hAnsi="黑体" w:eastAsia="黑体" w:cs="黑体"/>
                <w:sz w:val="22"/>
                <w:szCs w:val="22"/>
                <w:lang w:val="en-US" w:eastAsia="zh-CN"/>
              </w:rPr>
            </w:pPr>
          </w:p>
        </w:tc>
      </w:tr>
      <w:tr w14:paraId="2476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53414F68">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04B8034D">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1B7D3208">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2EDA2892">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12EF3CB">
            <w:pPr>
              <w:tabs>
                <w:tab w:val="left" w:pos="574"/>
              </w:tabs>
              <w:jc w:val="center"/>
              <w:rPr>
                <w:rFonts w:hint="eastAsia"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03F312B">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5A02CCA4">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42DF06CA">
            <w:pPr>
              <w:tabs>
                <w:tab w:val="left" w:pos="574"/>
              </w:tabs>
              <w:jc w:val="center"/>
              <w:rPr>
                <w:rFonts w:hint="default" w:ascii="黑体" w:hAnsi="黑体" w:eastAsia="黑体" w:cs="黑体"/>
                <w:sz w:val="22"/>
                <w:szCs w:val="22"/>
                <w:lang w:val="en-US" w:eastAsia="zh-CN"/>
              </w:rPr>
            </w:pPr>
          </w:p>
        </w:tc>
      </w:tr>
      <w:tr w14:paraId="22C11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7A5E6352">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162DC6DF">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3C2C10B3">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19EFDA75">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96CB7E9">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DD38DB7">
            <w:pPr>
              <w:tabs>
                <w:tab w:val="left" w:pos="574"/>
              </w:tabs>
              <w:jc w:val="center"/>
              <w:rPr>
                <w:rFonts w:ascii="黑体" w:hAnsi="黑体" w:eastAsia="黑体" w:cs="黑体"/>
                <w:sz w:val="22"/>
                <w:szCs w:val="22"/>
              </w:rPr>
            </w:pPr>
          </w:p>
        </w:tc>
        <w:tc>
          <w:tcPr>
            <w:tcW w:w="1368" w:type="dxa"/>
            <w:tcBorders>
              <w:top w:val="single" w:color="auto" w:sz="4" w:space="0"/>
              <w:left w:val="single" w:color="auto" w:sz="4" w:space="0"/>
              <w:bottom w:val="single" w:color="auto" w:sz="4" w:space="0"/>
              <w:right w:val="single" w:color="auto" w:sz="4" w:space="0"/>
            </w:tcBorders>
            <w:vAlign w:val="center"/>
          </w:tcPr>
          <w:p w14:paraId="0DCC4DF4">
            <w:pPr>
              <w:tabs>
                <w:tab w:val="left" w:pos="574"/>
              </w:tabs>
              <w:jc w:val="center"/>
              <w:rPr>
                <w:rFonts w:hint="default" w:ascii="黑体" w:hAnsi="黑体" w:eastAsia="黑体" w:cs="黑体"/>
                <w:sz w:val="22"/>
                <w:szCs w:val="22"/>
                <w:lang w:val="en-US" w:eastAsia="zh-CN"/>
              </w:rPr>
            </w:pPr>
          </w:p>
        </w:tc>
        <w:tc>
          <w:tcPr>
            <w:tcW w:w="852" w:type="dxa"/>
            <w:tcBorders>
              <w:top w:val="single" w:color="auto" w:sz="4" w:space="0"/>
              <w:left w:val="single" w:color="auto" w:sz="4" w:space="0"/>
              <w:bottom w:val="single" w:color="auto" w:sz="4" w:space="0"/>
              <w:right w:val="single" w:color="auto" w:sz="4" w:space="0"/>
            </w:tcBorders>
            <w:vAlign w:val="center"/>
          </w:tcPr>
          <w:p w14:paraId="0B76423E">
            <w:pPr>
              <w:tabs>
                <w:tab w:val="left" w:pos="574"/>
              </w:tabs>
              <w:jc w:val="center"/>
              <w:rPr>
                <w:rFonts w:hint="default" w:ascii="黑体" w:hAnsi="黑体" w:eastAsia="黑体" w:cs="黑体"/>
                <w:sz w:val="22"/>
                <w:szCs w:val="22"/>
                <w:lang w:val="en-US" w:eastAsia="zh-CN"/>
              </w:rPr>
            </w:pPr>
          </w:p>
        </w:tc>
      </w:tr>
      <w:tr w14:paraId="4570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C7E8C62">
            <w:pPr>
              <w:tabs>
                <w:tab w:val="left" w:pos="574"/>
              </w:tabs>
              <w:jc w:val="left"/>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注：1、</w:t>
            </w:r>
            <w:r>
              <w:rPr>
                <w:rFonts w:hint="eastAsia" w:ascii="黑体" w:hAnsi="黑体" w:eastAsia="黑体" w:cs="黑体"/>
                <w:color w:val="FF0000"/>
                <w:szCs w:val="21"/>
                <w:lang w:val="en-US" w:eastAsia="zh-CN"/>
              </w:rPr>
              <w:t>按国家三包法规定提供质保</w:t>
            </w:r>
            <w:r>
              <w:rPr>
                <w:rFonts w:hint="eastAsia" w:ascii="黑体" w:hAnsi="黑体" w:eastAsia="黑体" w:cs="黑体"/>
                <w:color w:val="FF0000"/>
                <w:szCs w:val="21"/>
              </w:rPr>
              <w:t>（自验收合格日起计算）</w:t>
            </w:r>
          </w:p>
        </w:tc>
      </w:tr>
      <w:tr w14:paraId="4C6E9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A7488B2">
            <w:pPr>
              <w:tabs>
                <w:tab w:val="left" w:pos="574"/>
              </w:tabs>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 xml:space="preserve">    2、本次采购含货物供货、安装调试，并负责设备后期维护</w:t>
            </w:r>
          </w:p>
        </w:tc>
      </w:tr>
    </w:tbl>
    <w:p w14:paraId="52D709EC">
      <w:pPr>
        <w:numPr>
          <w:ilvl w:val="0"/>
          <w:numId w:val="0"/>
        </w:numPr>
        <w:tabs>
          <w:tab w:val="left" w:pos="7020"/>
        </w:tabs>
        <w:spacing w:line="440" w:lineRule="exact"/>
        <w:jc w:val="center"/>
        <w:rPr>
          <w:rFonts w:hint="eastAsia" w:ascii="宋体" w:hAnsi="宋体"/>
          <w:b/>
          <w:sz w:val="36"/>
          <w:szCs w:val="36"/>
          <w:lang w:val="en-US" w:eastAsia="zh-CN"/>
        </w:rPr>
      </w:pPr>
    </w:p>
    <w:p w14:paraId="15675B4A">
      <w:pPr>
        <w:numPr>
          <w:ilvl w:val="0"/>
          <w:numId w:val="0"/>
        </w:numPr>
        <w:tabs>
          <w:tab w:val="left" w:pos="7020"/>
        </w:tabs>
        <w:spacing w:line="440" w:lineRule="exact"/>
        <w:jc w:val="center"/>
        <w:rPr>
          <w:rFonts w:hint="eastAsia" w:ascii="宋体" w:hAnsi="宋体"/>
          <w:b/>
          <w:sz w:val="36"/>
          <w:szCs w:val="36"/>
          <w:lang w:val="en-US" w:eastAsia="zh-CN"/>
        </w:rPr>
      </w:pPr>
    </w:p>
    <w:p w14:paraId="16284714">
      <w:pPr>
        <w:numPr>
          <w:ilvl w:val="0"/>
          <w:numId w:val="0"/>
        </w:numPr>
        <w:tabs>
          <w:tab w:val="left" w:pos="7020"/>
        </w:tabs>
        <w:spacing w:line="440" w:lineRule="exact"/>
        <w:jc w:val="center"/>
        <w:rPr>
          <w:sz w:val="36"/>
          <w:szCs w:val="36"/>
        </w:rPr>
      </w:pPr>
      <w:r>
        <w:rPr>
          <w:rFonts w:hint="eastAsia" w:ascii="宋体" w:hAnsi="宋体"/>
          <w:b/>
          <w:sz w:val="36"/>
          <w:szCs w:val="36"/>
          <w:lang w:val="en-US" w:eastAsia="zh-CN"/>
        </w:rPr>
        <w:t>二、</w:t>
      </w:r>
      <w:r>
        <w:rPr>
          <w:rFonts w:hint="eastAsia" w:ascii="宋体" w:hAnsi="宋体"/>
          <w:b/>
          <w:sz w:val="36"/>
          <w:szCs w:val="36"/>
        </w:rPr>
        <w:t>商务要求</w:t>
      </w:r>
    </w:p>
    <w:p w14:paraId="1E5722CF">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2F498B38">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742C1870">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09C7D0B1">
      <w:pPr>
        <w:tabs>
          <w:tab w:val="left" w:pos="7020"/>
        </w:tabs>
        <w:spacing w:line="440" w:lineRule="exact"/>
        <w:ind w:firstLine="480" w:firstLineChars="200"/>
        <w:rPr>
          <w:rFonts w:ascii="宋体" w:hAnsi="宋体"/>
          <w:sz w:val="24"/>
        </w:rPr>
      </w:pPr>
      <w:r>
        <w:rPr>
          <w:rFonts w:hint="eastAsia" w:ascii="宋体" w:hAnsi="宋体"/>
          <w:sz w:val="24"/>
        </w:rPr>
        <w:t>3.1产品质保期：供应商须</w:t>
      </w:r>
      <w:r>
        <w:rPr>
          <w:rFonts w:hint="eastAsia" w:ascii="宋体" w:hAnsi="宋体"/>
          <w:sz w:val="24"/>
          <w:lang w:val="en-US" w:eastAsia="zh-CN"/>
        </w:rPr>
        <w:t>按国家三包法规定提供质保</w:t>
      </w:r>
      <w:r>
        <w:rPr>
          <w:rFonts w:hint="eastAsia" w:ascii="宋体" w:hAnsi="宋体"/>
          <w:sz w:val="24"/>
        </w:rPr>
        <w:t>（自验收合格之日起计算），质保期内出现质量问题，成交供应商负责包修、包退、包换，所有质保费用均已包含在总报价中。</w:t>
      </w:r>
    </w:p>
    <w:p w14:paraId="6EACA38D">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729510AA">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23048EBF">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4B3D0591">
      <w:pPr>
        <w:tabs>
          <w:tab w:val="left" w:pos="7020"/>
        </w:tabs>
        <w:spacing w:line="440" w:lineRule="exact"/>
        <w:ind w:firstLine="480" w:firstLineChars="200"/>
        <w:rPr>
          <w:rFonts w:hint="eastAsia" w:ascii="宋体" w:hAnsi="宋体"/>
          <w:color w:val="FF0000"/>
          <w:sz w:val="24"/>
          <w:u w:val="single"/>
        </w:rPr>
      </w:pPr>
      <w:r>
        <w:rPr>
          <w:rFonts w:hint="eastAsia" w:ascii="宋体" w:hAnsi="宋体"/>
          <w:color w:val="FF0000"/>
          <w:sz w:val="24"/>
        </w:rPr>
        <w:t>5、付款方式：</w:t>
      </w:r>
      <w:r>
        <w:rPr>
          <w:rFonts w:hint="eastAsia" w:ascii="宋体" w:hAnsi="宋体"/>
          <w:color w:val="FF0000"/>
          <w:sz w:val="24"/>
          <w:u w:val="single"/>
        </w:rPr>
        <w:t>乙方供货并安装调试完毕，自甲方验收合格，乙方提供正规发票后，甲方向乙方支付合同金额。</w:t>
      </w:r>
    </w:p>
    <w:p w14:paraId="52DF13E7">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61A41140">
      <w:pPr>
        <w:rPr>
          <w:sz w:val="28"/>
          <w:szCs w:val="28"/>
        </w:rPr>
      </w:pPr>
    </w:p>
    <w:sectPr>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E1F60"/>
    <w:rsid w:val="0078504D"/>
    <w:rsid w:val="00975D66"/>
    <w:rsid w:val="00E12AA6"/>
    <w:rsid w:val="060C4B01"/>
    <w:rsid w:val="075E4CE0"/>
    <w:rsid w:val="09903C9B"/>
    <w:rsid w:val="0C176919"/>
    <w:rsid w:val="0C541CC6"/>
    <w:rsid w:val="0C774C9E"/>
    <w:rsid w:val="0D2A3ABE"/>
    <w:rsid w:val="10810CCF"/>
    <w:rsid w:val="117235B3"/>
    <w:rsid w:val="13AB6CAF"/>
    <w:rsid w:val="14DB04C0"/>
    <w:rsid w:val="150D3199"/>
    <w:rsid w:val="16CC3E2C"/>
    <w:rsid w:val="18AB1F57"/>
    <w:rsid w:val="1AAC0209"/>
    <w:rsid w:val="201E3957"/>
    <w:rsid w:val="20FD602C"/>
    <w:rsid w:val="22F83FEB"/>
    <w:rsid w:val="2332159C"/>
    <w:rsid w:val="2C815051"/>
    <w:rsid w:val="2CDD0F1B"/>
    <w:rsid w:val="2D25259D"/>
    <w:rsid w:val="2E33681F"/>
    <w:rsid w:val="2E617E56"/>
    <w:rsid w:val="35004475"/>
    <w:rsid w:val="35812566"/>
    <w:rsid w:val="35CE6E2D"/>
    <w:rsid w:val="393F7BA8"/>
    <w:rsid w:val="3BD11425"/>
    <w:rsid w:val="3D6267D9"/>
    <w:rsid w:val="4143037D"/>
    <w:rsid w:val="41442B1A"/>
    <w:rsid w:val="41970A1B"/>
    <w:rsid w:val="465869CB"/>
    <w:rsid w:val="46AF05B5"/>
    <w:rsid w:val="48E22E4C"/>
    <w:rsid w:val="4B294DDA"/>
    <w:rsid w:val="4BF70A34"/>
    <w:rsid w:val="4F155DA1"/>
    <w:rsid w:val="50CF3D2E"/>
    <w:rsid w:val="53DC50DF"/>
    <w:rsid w:val="578F04BC"/>
    <w:rsid w:val="5889335C"/>
    <w:rsid w:val="5C2E45B3"/>
    <w:rsid w:val="5ED30E8D"/>
    <w:rsid w:val="667768B7"/>
    <w:rsid w:val="66C0619B"/>
    <w:rsid w:val="69676DA1"/>
    <w:rsid w:val="697274F4"/>
    <w:rsid w:val="6D3F1FD7"/>
    <w:rsid w:val="6DAA1617"/>
    <w:rsid w:val="6F0230C8"/>
    <w:rsid w:val="72BF37AA"/>
    <w:rsid w:val="738F5872"/>
    <w:rsid w:val="74E41BEE"/>
    <w:rsid w:val="75BA294F"/>
    <w:rsid w:val="7617100A"/>
    <w:rsid w:val="76F2319E"/>
    <w:rsid w:val="7B4909FD"/>
    <w:rsid w:val="7DD45B9D"/>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787</Words>
  <Characters>802</Characters>
  <Lines>9</Lines>
  <Paragraphs>2</Paragraphs>
  <TotalTime>6</TotalTime>
  <ScaleCrop>false</ScaleCrop>
  <LinksUpToDate>false</LinksUpToDate>
  <CharactersWithSpaces>899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2025-11-24T02:51:34Z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13A226310AE54752B2EF566BCA4F62FA_13</vt:lpwstr>
  </property>
  <property fmtid="{D5CDD505-2E9C-101B-9397-08002B2CF9AE}" pid="4" name="KSOTemplateDocerSaveRecord">
    <vt:lpwstr>eyJoZGlkIjoiNTI5YmVkMDJiOTkxMWE5ZmE1MDUxZTFlMzBmM2YzMjkiLCJ1c2VySWQiOiI1MDUzMzk5MDkifQ==</vt:lpwstr>
  </property>
</Properties>
</file>